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E3" w:rsidRPr="001F7901" w:rsidRDefault="00FD5D81" w:rsidP="007955C9">
      <w:pPr>
        <w:pStyle w:val="a3"/>
        <w:spacing w:before="240" w:after="240"/>
        <w:ind w:firstLine="0"/>
        <w:jc w:val="left"/>
        <w:rPr>
          <w:szCs w:val="28"/>
        </w:rPr>
      </w:pPr>
      <w:r w:rsidRPr="001F7901">
        <w:rPr>
          <w:noProof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-197485</wp:posOffset>
            </wp:positionV>
            <wp:extent cx="2524125" cy="847725"/>
            <wp:effectExtent l="0" t="0" r="0" b="0"/>
            <wp:wrapThrough wrapText="bothSides">
              <wp:wrapPolygon edited="0">
                <wp:start x="0" y="0"/>
                <wp:lineTo x="0" y="15533"/>
                <wp:lineTo x="7336" y="15533"/>
                <wp:lineTo x="0" y="20387"/>
                <wp:lineTo x="0" y="21357"/>
                <wp:lineTo x="21518" y="21357"/>
                <wp:lineTo x="21518" y="20387"/>
                <wp:lineTo x="14020" y="15533"/>
                <wp:lineTo x="21518" y="12620"/>
                <wp:lineTo x="21518" y="0"/>
                <wp:lineTo x="0" y="0"/>
              </wp:wrapPolygon>
            </wp:wrapThrough>
            <wp:docPr id="3" name="Рисунок 3" descr="Лого_САБ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САБ_c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FE" w:rsidRPr="001F7901" w:rsidRDefault="001B1CFE" w:rsidP="007955C9">
      <w:pPr>
        <w:pStyle w:val="a3"/>
        <w:spacing w:before="240" w:after="240"/>
        <w:rPr>
          <w:sz w:val="2"/>
          <w:szCs w:val="28"/>
        </w:rPr>
      </w:pPr>
    </w:p>
    <w:p w:rsidR="00B13CFD" w:rsidRPr="001F7901" w:rsidRDefault="00B13CFD" w:rsidP="007955C9">
      <w:pPr>
        <w:pStyle w:val="a3"/>
        <w:spacing w:before="240" w:after="240"/>
        <w:rPr>
          <w:sz w:val="2"/>
          <w:szCs w:val="28"/>
        </w:rPr>
      </w:pPr>
    </w:p>
    <w:p w:rsidR="00C31375" w:rsidRPr="001F7901" w:rsidRDefault="00A033F6" w:rsidP="00F8216C">
      <w:pPr>
        <w:pStyle w:val="a3"/>
        <w:spacing w:before="240"/>
        <w:rPr>
          <w:szCs w:val="28"/>
        </w:rPr>
      </w:pPr>
      <w:r w:rsidRPr="001F7901">
        <w:rPr>
          <w:szCs w:val="28"/>
        </w:rPr>
        <w:t>МЕМОРАНДУМ ПРО СПІВПРАЦЮ</w:t>
      </w:r>
    </w:p>
    <w:p w:rsidR="00C31375" w:rsidRPr="001F7901" w:rsidRDefault="00A033F6" w:rsidP="00F8216C">
      <w:pPr>
        <w:pStyle w:val="a3"/>
        <w:spacing w:before="240"/>
        <w:rPr>
          <w:szCs w:val="28"/>
        </w:rPr>
      </w:pPr>
      <w:r w:rsidRPr="001F7901">
        <w:rPr>
          <w:szCs w:val="28"/>
        </w:rPr>
        <w:t>між</w:t>
      </w:r>
    </w:p>
    <w:p w:rsidR="0085375C" w:rsidRPr="001F7901" w:rsidRDefault="00ED49DB" w:rsidP="00F8216C">
      <w:pPr>
        <w:pStyle w:val="a3"/>
        <w:spacing w:before="240"/>
        <w:rPr>
          <w:szCs w:val="28"/>
        </w:rPr>
      </w:pPr>
      <w:r w:rsidRPr="001F7901">
        <w:rPr>
          <w:szCs w:val="28"/>
        </w:rPr>
        <w:t>Всеукраїнською г</w:t>
      </w:r>
      <w:r w:rsidR="007955C9" w:rsidRPr="001F7901">
        <w:rPr>
          <w:szCs w:val="28"/>
        </w:rPr>
        <w:t>ромадською організацією "Спілка Автоматизаторів Бізнесу"</w:t>
      </w:r>
    </w:p>
    <w:p w:rsidR="00C31375" w:rsidRPr="001F7901" w:rsidRDefault="0085375C" w:rsidP="00F8216C">
      <w:pPr>
        <w:pStyle w:val="a3"/>
        <w:spacing w:before="240"/>
        <w:rPr>
          <w:szCs w:val="28"/>
        </w:rPr>
      </w:pPr>
      <w:r w:rsidRPr="001F7901">
        <w:rPr>
          <w:szCs w:val="28"/>
        </w:rPr>
        <w:t>та</w:t>
      </w:r>
    </w:p>
    <w:p w:rsidR="008A08FE" w:rsidRPr="001F7901" w:rsidRDefault="008610BE" w:rsidP="00F8216C">
      <w:pPr>
        <w:pStyle w:val="a3"/>
        <w:spacing w:before="240"/>
        <w:rPr>
          <w:szCs w:val="28"/>
        </w:rPr>
      </w:pPr>
      <w:r w:rsidRPr="001F7901">
        <w:rPr>
          <w:szCs w:val="28"/>
        </w:rPr>
        <w:t>______________________________________</w:t>
      </w:r>
      <w:r w:rsidR="00F8216C" w:rsidRPr="001F7901">
        <w:rPr>
          <w:szCs w:val="28"/>
        </w:rPr>
        <w:t>_________________</w:t>
      </w:r>
    </w:p>
    <w:p w:rsidR="002D25CE" w:rsidRPr="001F7901" w:rsidRDefault="002D25CE" w:rsidP="007301B1">
      <w:pPr>
        <w:pStyle w:val="a3"/>
        <w:spacing w:before="240" w:after="240"/>
        <w:rPr>
          <w:b w:val="0"/>
          <w:bCs w:val="0"/>
          <w:sz w:val="14"/>
          <w:szCs w:val="28"/>
        </w:rPr>
      </w:pPr>
    </w:p>
    <w:p w:rsidR="00C31375" w:rsidRPr="001F7901" w:rsidRDefault="00C31375" w:rsidP="00F8216C">
      <w:pPr>
        <w:numPr>
          <w:ilvl w:val="0"/>
          <w:numId w:val="3"/>
        </w:numPr>
        <w:shd w:val="clear" w:color="auto" w:fill="FFFFFF"/>
        <w:spacing w:before="240" w:after="240"/>
        <w:jc w:val="center"/>
        <w:rPr>
          <w:b/>
          <w:szCs w:val="28"/>
        </w:rPr>
      </w:pPr>
      <w:r w:rsidRPr="001F7901">
        <w:rPr>
          <w:b/>
          <w:szCs w:val="28"/>
        </w:rPr>
        <w:t>Загальні положення</w:t>
      </w:r>
      <w:bookmarkStart w:id="0" w:name="_GoBack"/>
      <w:bookmarkEnd w:id="0"/>
    </w:p>
    <w:p w:rsidR="00C31375" w:rsidRPr="001F7901" w:rsidRDefault="00836D03" w:rsidP="001B1CFE">
      <w:pPr>
        <w:shd w:val="clear" w:color="auto" w:fill="FFFFFF"/>
        <w:spacing w:before="240" w:after="240"/>
        <w:ind w:firstLine="540"/>
        <w:jc w:val="both"/>
        <w:rPr>
          <w:szCs w:val="28"/>
        </w:rPr>
      </w:pPr>
      <w:r w:rsidRPr="001F7901">
        <w:rPr>
          <w:szCs w:val="28"/>
        </w:rPr>
        <w:t>Цей</w:t>
      </w:r>
      <w:r w:rsidR="008A08FE" w:rsidRPr="001F7901">
        <w:rPr>
          <w:szCs w:val="28"/>
        </w:rPr>
        <w:t xml:space="preserve"> Меморандум про </w:t>
      </w:r>
      <w:r w:rsidR="002D25CE" w:rsidRPr="001F7901">
        <w:rPr>
          <w:szCs w:val="28"/>
        </w:rPr>
        <w:t>співпрацю</w:t>
      </w:r>
      <w:r w:rsidR="008A08FE" w:rsidRPr="001F7901">
        <w:rPr>
          <w:szCs w:val="28"/>
        </w:rPr>
        <w:t xml:space="preserve"> (</w:t>
      </w:r>
      <w:r w:rsidR="00C31375" w:rsidRPr="001F7901">
        <w:rPr>
          <w:szCs w:val="28"/>
        </w:rPr>
        <w:t>на</w:t>
      </w:r>
      <w:r w:rsidR="001F7901">
        <w:rPr>
          <w:szCs w:val="28"/>
        </w:rPr>
        <w:t xml:space="preserve">далі – </w:t>
      </w:r>
      <w:r w:rsidR="008A08FE" w:rsidRPr="001F7901">
        <w:rPr>
          <w:szCs w:val="28"/>
        </w:rPr>
        <w:t>"Меморандум") визначає</w:t>
      </w:r>
      <w:r w:rsidR="00C31375" w:rsidRPr="001F7901">
        <w:rPr>
          <w:szCs w:val="28"/>
        </w:rPr>
        <w:t xml:space="preserve"> відносини та</w:t>
      </w:r>
      <w:r w:rsidR="00E35035" w:rsidRPr="001F7901">
        <w:rPr>
          <w:szCs w:val="28"/>
        </w:rPr>
        <w:t xml:space="preserve"> </w:t>
      </w:r>
      <w:r w:rsidR="008A08FE" w:rsidRPr="001F7901">
        <w:rPr>
          <w:szCs w:val="28"/>
        </w:rPr>
        <w:t xml:space="preserve">напрями </w:t>
      </w:r>
      <w:r w:rsidR="00C31375" w:rsidRPr="001F7901">
        <w:rPr>
          <w:szCs w:val="28"/>
        </w:rPr>
        <w:t>співробітництва</w:t>
      </w:r>
      <w:r w:rsidR="00E35035" w:rsidRPr="001F7901">
        <w:rPr>
          <w:szCs w:val="28"/>
        </w:rPr>
        <w:t xml:space="preserve"> між </w:t>
      </w:r>
      <w:r w:rsidR="00ED49DB" w:rsidRPr="001F7901">
        <w:rPr>
          <w:szCs w:val="28"/>
        </w:rPr>
        <w:t>Всеукраїнською г</w:t>
      </w:r>
      <w:r w:rsidR="007955C9" w:rsidRPr="001F7901">
        <w:rPr>
          <w:szCs w:val="28"/>
        </w:rPr>
        <w:t xml:space="preserve">ромадською організацією "Спілка автоматизаторів бізнесу" </w:t>
      </w:r>
      <w:r w:rsidR="001B1CFE" w:rsidRPr="001F7901">
        <w:rPr>
          <w:szCs w:val="28"/>
        </w:rPr>
        <w:t xml:space="preserve">в подальшому </w:t>
      </w:r>
      <w:r w:rsidR="007955C9" w:rsidRPr="001F7901">
        <w:rPr>
          <w:szCs w:val="28"/>
        </w:rPr>
        <w:t xml:space="preserve">САБ </w:t>
      </w:r>
      <w:r w:rsidR="008A08FE" w:rsidRPr="001F7901">
        <w:rPr>
          <w:szCs w:val="28"/>
        </w:rPr>
        <w:t>та</w:t>
      </w:r>
      <w:r w:rsidR="00E35035" w:rsidRPr="001F7901">
        <w:rPr>
          <w:szCs w:val="28"/>
        </w:rPr>
        <w:t xml:space="preserve"> ___________________________</w:t>
      </w:r>
      <w:r w:rsidR="001B1CFE" w:rsidRPr="001F7901">
        <w:rPr>
          <w:szCs w:val="28"/>
        </w:rPr>
        <w:t xml:space="preserve">__________________________________ в подальшому </w:t>
      </w:r>
      <w:r w:rsidR="006355C7" w:rsidRPr="001F7901">
        <w:rPr>
          <w:szCs w:val="28"/>
        </w:rPr>
        <w:t xml:space="preserve">Заклад </w:t>
      </w:r>
      <w:r w:rsidR="00AC173D" w:rsidRPr="001F7901">
        <w:rPr>
          <w:szCs w:val="28"/>
        </w:rPr>
        <w:t xml:space="preserve">освіти </w:t>
      </w:r>
      <w:r w:rsidR="001B1CFE" w:rsidRPr="001F7901">
        <w:rPr>
          <w:szCs w:val="28"/>
        </w:rPr>
        <w:t>(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="001B1CFE" w:rsidRPr="001F7901">
        <w:rPr>
          <w:szCs w:val="28"/>
        </w:rPr>
        <w:t>)</w:t>
      </w:r>
      <w:r w:rsidR="00E35035" w:rsidRPr="001F7901">
        <w:rPr>
          <w:szCs w:val="28"/>
        </w:rPr>
        <w:t>,</w:t>
      </w:r>
      <w:r w:rsidR="002D25CE" w:rsidRPr="001F7901">
        <w:rPr>
          <w:szCs w:val="28"/>
        </w:rPr>
        <w:t xml:space="preserve"> </w:t>
      </w:r>
      <w:r w:rsidR="008A08FE" w:rsidRPr="001F7901">
        <w:rPr>
          <w:szCs w:val="28"/>
        </w:rPr>
        <w:t>я</w:t>
      </w:r>
      <w:r w:rsidR="001B1CFE" w:rsidRPr="001F7901">
        <w:rPr>
          <w:szCs w:val="28"/>
        </w:rPr>
        <w:t>кі разом іменуються як Сторони.</w:t>
      </w:r>
    </w:p>
    <w:p w:rsidR="00B33985" w:rsidRPr="001F7901" w:rsidRDefault="00B33985" w:rsidP="008610BE">
      <w:pPr>
        <w:spacing w:before="240" w:after="240"/>
        <w:ind w:firstLine="540"/>
        <w:jc w:val="both"/>
        <w:rPr>
          <w:szCs w:val="28"/>
        </w:rPr>
      </w:pPr>
      <w:r w:rsidRPr="001F7901">
        <w:rPr>
          <w:szCs w:val="28"/>
        </w:rPr>
        <w:t>В сучасних умовах йде розбуд</w:t>
      </w:r>
      <w:r w:rsidR="001B1CFE" w:rsidRPr="001F7901">
        <w:rPr>
          <w:szCs w:val="28"/>
        </w:rPr>
        <w:t xml:space="preserve">ова інформаційного суспільства, </w:t>
      </w:r>
      <w:r w:rsidRPr="001F7901">
        <w:rPr>
          <w:szCs w:val="28"/>
        </w:rPr>
        <w:t>р</w:t>
      </w:r>
      <w:r w:rsidR="004D691B" w:rsidRPr="001F7901">
        <w:rPr>
          <w:szCs w:val="28"/>
        </w:rPr>
        <w:t>о</w:t>
      </w:r>
      <w:r w:rsidRPr="001F7901">
        <w:rPr>
          <w:szCs w:val="28"/>
        </w:rPr>
        <w:t xml:space="preserve">сте ІТ-складова бізнесу, є все більша потреба в ефективних, висококваліфікованих, потрібних в різних галузях економіки кадрах. </w:t>
      </w:r>
      <w:r w:rsidR="004D691B" w:rsidRPr="001F7901">
        <w:rPr>
          <w:szCs w:val="28"/>
        </w:rPr>
        <w:t>Задача створення умов для підготовки фахівців, що володіють сучасними знаннями та технологіями, і вмінням їх реального застосування, є актуальною і пріоритетною</w:t>
      </w:r>
      <w:r w:rsidRPr="001F7901">
        <w:rPr>
          <w:szCs w:val="28"/>
        </w:rPr>
        <w:t>.</w:t>
      </w:r>
    </w:p>
    <w:p w:rsidR="008610BE" w:rsidRPr="001F7901" w:rsidRDefault="008610BE" w:rsidP="008610BE">
      <w:pPr>
        <w:spacing w:before="240" w:after="240"/>
        <w:ind w:firstLine="540"/>
        <w:jc w:val="both"/>
        <w:rPr>
          <w:szCs w:val="28"/>
        </w:rPr>
      </w:pPr>
      <w:r w:rsidRPr="001F7901">
        <w:rPr>
          <w:szCs w:val="28"/>
        </w:rPr>
        <w:t xml:space="preserve">Меморандум покликаний сприяти поліпшенню якості викладання у вищих та середніх навчальних закладах на основі застосування сучасних програмних продуктів. Для досягнення цієї мети </w:t>
      </w:r>
      <w:r w:rsidR="007955C9" w:rsidRPr="001F7901">
        <w:rPr>
          <w:szCs w:val="28"/>
        </w:rPr>
        <w:t>САБ</w:t>
      </w:r>
      <w:r w:rsidRPr="001F7901">
        <w:rPr>
          <w:szCs w:val="28"/>
        </w:rPr>
        <w:t xml:space="preserve"> надає </w:t>
      </w:r>
      <w:r w:rsidR="006355C7" w:rsidRPr="001F7901">
        <w:rPr>
          <w:szCs w:val="28"/>
        </w:rPr>
        <w:t xml:space="preserve">Закладу </w:t>
      </w:r>
      <w:r w:rsidR="00AC173D" w:rsidRPr="001F7901">
        <w:rPr>
          <w:szCs w:val="28"/>
        </w:rPr>
        <w:t>освіти</w:t>
      </w:r>
      <w:r w:rsidR="00F8216C" w:rsidRPr="001F7901">
        <w:rPr>
          <w:szCs w:val="28"/>
        </w:rPr>
        <w:t xml:space="preserve"> </w:t>
      </w:r>
      <w:r w:rsidRPr="001F7901">
        <w:rPr>
          <w:szCs w:val="28"/>
        </w:rPr>
        <w:t xml:space="preserve">програмне забезпечення та методичні матеріали на пільгових умовах, а також забезпечує методичну, консультаційну та інформаційну підтримку по </w:t>
      </w:r>
      <w:r w:rsidR="00A97F51" w:rsidRPr="001F7901">
        <w:rPr>
          <w:iCs/>
        </w:rPr>
        <w:t>програмам автоматизації бізнесу</w:t>
      </w:r>
      <w:r w:rsidRPr="001F7901">
        <w:rPr>
          <w:szCs w:val="28"/>
        </w:rPr>
        <w:t>.</w:t>
      </w:r>
    </w:p>
    <w:p w:rsidR="008A08FE" w:rsidRPr="001F7901" w:rsidRDefault="008610BE" w:rsidP="00F8216C">
      <w:pPr>
        <w:spacing w:before="240" w:after="240"/>
        <w:ind w:firstLine="540"/>
        <w:jc w:val="both"/>
        <w:rPr>
          <w:szCs w:val="28"/>
        </w:rPr>
      </w:pPr>
      <w:r w:rsidRPr="001F7901">
        <w:rPr>
          <w:szCs w:val="28"/>
        </w:rPr>
        <w:t xml:space="preserve">Меморандум </w:t>
      </w:r>
      <w:r w:rsidR="004D691B" w:rsidRPr="001F7901">
        <w:rPr>
          <w:szCs w:val="28"/>
        </w:rPr>
        <w:t xml:space="preserve">призваний сприяти підвищенню ефективності застосування нових технологій в навчанні, підготовці та підвищенні кваліфікації кадрів в інноваційній економіці та забезпечувати використання сучасних </w:t>
      </w:r>
      <w:r w:rsidRPr="001F7901">
        <w:rPr>
          <w:szCs w:val="28"/>
        </w:rPr>
        <w:t>програмних продуктів і навчально-методичних матеріалів, їх використання, а також</w:t>
      </w:r>
      <w:r w:rsidR="004D691B" w:rsidRPr="001F7901">
        <w:rPr>
          <w:szCs w:val="28"/>
        </w:rPr>
        <w:t xml:space="preserve"> створення належних </w:t>
      </w:r>
      <w:r w:rsidRPr="001F7901">
        <w:rPr>
          <w:szCs w:val="28"/>
        </w:rPr>
        <w:t>умов</w:t>
      </w:r>
      <w:r w:rsidR="004D691B" w:rsidRPr="001F7901">
        <w:rPr>
          <w:szCs w:val="28"/>
        </w:rPr>
        <w:t xml:space="preserve"> для</w:t>
      </w:r>
      <w:r w:rsidRPr="001F7901">
        <w:rPr>
          <w:szCs w:val="28"/>
        </w:rPr>
        <w:t xml:space="preserve"> навчання й атес</w:t>
      </w:r>
      <w:r w:rsidR="00F8216C" w:rsidRPr="001F7901">
        <w:rPr>
          <w:szCs w:val="28"/>
        </w:rPr>
        <w:t xml:space="preserve">тації/сертифікації викладачів 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Pr="001F7901">
        <w:rPr>
          <w:szCs w:val="28"/>
        </w:rPr>
        <w:t>.</w:t>
      </w:r>
    </w:p>
    <w:p w:rsidR="008A08FE" w:rsidRPr="001F7901" w:rsidRDefault="002960F6" w:rsidP="007301B1">
      <w:pPr>
        <w:shd w:val="clear" w:color="auto" w:fill="FFFFFF"/>
        <w:spacing w:before="240" w:after="240"/>
        <w:ind w:left="10" w:firstLine="540"/>
        <w:jc w:val="center"/>
        <w:rPr>
          <w:szCs w:val="28"/>
        </w:rPr>
      </w:pPr>
      <w:r w:rsidRPr="001F7901">
        <w:rPr>
          <w:b/>
          <w:szCs w:val="28"/>
        </w:rPr>
        <w:t>2</w:t>
      </w:r>
      <w:r w:rsidR="008A08FE" w:rsidRPr="001F7901">
        <w:rPr>
          <w:b/>
          <w:szCs w:val="28"/>
        </w:rPr>
        <w:t>.</w:t>
      </w:r>
      <w:r w:rsidR="008A08FE" w:rsidRPr="001F7901">
        <w:rPr>
          <w:szCs w:val="28"/>
        </w:rPr>
        <w:t xml:space="preserve"> </w:t>
      </w:r>
      <w:r w:rsidR="008610BE" w:rsidRPr="001F7901">
        <w:rPr>
          <w:b/>
          <w:szCs w:val="28"/>
        </w:rPr>
        <w:t>Права та обов’язки</w:t>
      </w:r>
      <w:r w:rsidR="00286073" w:rsidRPr="001F7901">
        <w:rPr>
          <w:b/>
          <w:szCs w:val="28"/>
        </w:rPr>
        <w:t xml:space="preserve"> </w:t>
      </w:r>
      <w:r w:rsidR="007955C9" w:rsidRPr="001F7901">
        <w:rPr>
          <w:b/>
          <w:szCs w:val="28"/>
        </w:rPr>
        <w:t>САБ</w:t>
      </w:r>
    </w:p>
    <w:p w:rsidR="00A70173" w:rsidRPr="001F7901" w:rsidRDefault="00A70173" w:rsidP="00A033F6">
      <w:pPr>
        <w:shd w:val="clear" w:color="auto" w:fill="FFFFFF"/>
        <w:tabs>
          <w:tab w:val="left" w:pos="682"/>
        </w:tabs>
        <w:spacing w:before="240" w:after="240"/>
        <w:ind w:firstLine="539"/>
        <w:jc w:val="both"/>
        <w:rPr>
          <w:szCs w:val="28"/>
        </w:rPr>
      </w:pPr>
      <w:r w:rsidRPr="001F7901">
        <w:rPr>
          <w:szCs w:val="28"/>
        </w:rPr>
        <w:t>Для виконання цього Меморандуму Сторони визначають наступні сфери співробітництва:</w:t>
      </w:r>
    </w:p>
    <w:p w:rsidR="001D49F1" w:rsidRPr="001F7901" w:rsidRDefault="007955C9" w:rsidP="001D49F1">
      <w:pPr>
        <w:spacing w:before="240" w:after="240"/>
        <w:jc w:val="both"/>
        <w:rPr>
          <w:b/>
          <w:szCs w:val="28"/>
        </w:rPr>
      </w:pPr>
      <w:r w:rsidRPr="001F7901">
        <w:rPr>
          <w:b/>
          <w:szCs w:val="28"/>
        </w:rPr>
        <w:t>САБ</w:t>
      </w:r>
      <w:r w:rsidR="001D49F1" w:rsidRPr="001F7901">
        <w:rPr>
          <w:b/>
          <w:szCs w:val="28"/>
        </w:rPr>
        <w:t xml:space="preserve"> зобов’язується: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 xml:space="preserve">2.1. </w:t>
      </w:r>
      <w:r w:rsidR="004D691B" w:rsidRPr="001F7901">
        <w:rPr>
          <w:szCs w:val="28"/>
        </w:rPr>
        <w:t xml:space="preserve">Сприяти наданню 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="00D24CE7" w:rsidRPr="001F7901">
        <w:rPr>
          <w:szCs w:val="28"/>
        </w:rPr>
        <w:t xml:space="preserve"> </w:t>
      </w:r>
      <w:r w:rsidRPr="001F7901">
        <w:rPr>
          <w:szCs w:val="28"/>
        </w:rPr>
        <w:t>методичн</w:t>
      </w:r>
      <w:r w:rsidR="004D691B" w:rsidRPr="001F7901">
        <w:rPr>
          <w:szCs w:val="28"/>
        </w:rPr>
        <w:t>их</w:t>
      </w:r>
      <w:r w:rsidRPr="001F7901">
        <w:rPr>
          <w:szCs w:val="28"/>
        </w:rPr>
        <w:t xml:space="preserve"> матеріал</w:t>
      </w:r>
      <w:r w:rsidR="004D691B" w:rsidRPr="001F7901">
        <w:rPr>
          <w:szCs w:val="28"/>
        </w:rPr>
        <w:t>ів</w:t>
      </w:r>
      <w:r w:rsidRPr="001F7901">
        <w:rPr>
          <w:szCs w:val="28"/>
        </w:rPr>
        <w:t xml:space="preserve"> на пі</w:t>
      </w:r>
      <w:r w:rsidR="00ED49DB" w:rsidRPr="001F7901">
        <w:rPr>
          <w:szCs w:val="28"/>
        </w:rPr>
        <w:t>льгових умовах, включаючи "</w:t>
      </w:r>
      <w:r w:rsidR="007820E6" w:rsidRPr="001F7901">
        <w:rPr>
          <w:szCs w:val="28"/>
        </w:rPr>
        <w:t>Комплект методичних матеріалів із використання систем автоматизації бізнесу для освітнього процесу</w:t>
      </w:r>
      <w:r w:rsidR="00ED49DB" w:rsidRPr="001F7901">
        <w:rPr>
          <w:szCs w:val="28"/>
        </w:rPr>
        <w:t>".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>2.2</w:t>
      </w:r>
      <w:r w:rsidR="00A033F6" w:rsidRPr="001F7901">
        <w:rPr>
          <w:szCs w:val="28"/>
        </w:rPr>
        <w:t>.</w:t>
      </w:r>
      <w:r w:rsidRPr="001F7901">
        <w:rPr>
          <w:szCs w:val="28"/>
        </w:rPr>
        <w:t xml:space="preserve"> </w:t>
      </w:r>
      <w:r w:rsidR="004D691B" w:rsidRPr="001F7901">
        <w:rPr>
          <w:szCs w:val="28"/>
        </w:rPr>
        <w:t xml:space="preserve">Сприяти забезпеченню своєчасного </w:t>
      </w:r>
      <w:r w:rsidRPr="001F7901">
        <w:rPr>
          <w:szCs w:val="28"/>
        </w:rPr>
        <w:t>оновлення релізів</w:t>
      </w:r>
      <w:r w:rsidR="00ED49DB" w:rsidRPr="001F7901">
        <w:rPr>
          <w:szCs w:val="28"/>
        </w:rPr>
        <w:t xml:space="preserve"> навчальних</w:t>
      </w:r>
      <w:r w:rsidR="00B84CBB" w:rsidRPr="001F7901">
        <w:rPr>
          <w:szCs w:val="28"/>
        </w:rPr>
        <w:t xml:space="preserve"> продуктів</w:t>
      </w:r>
      <w:r w:rsidR="00ED49DB" w:rsidRPr="001F7901">
        <w:rPr>
          <w:szCs w:val="28"/>
        </w:rPr>
        <w:t>, включаючи "</w:t>
      </w:r>
      <w:r w:rsidR="007820E6" w:rsidRPr="001F7901">
        <w:rPr>
          <w:szCs w:val="28"/>
        </w:rPr>
        <w:t>Комплект методичних матеріалів із використання систем автоматизації бізнесу для освітнього процесу</w:t>
      </w:r>
      <w:r w:rsidR="00ED49DB" w:rsidRPr="001F7901">
        <w:rPr>
          <w:szCs w:val="28"/>
        </w:rPr>
        <w:t>".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 xml:space="preserve">2.3. </w:t>
      </w:r>
      <w:r w:rsidR="00B84CBB" w:rsidRPr="001F7901">
        <w:rPr>
          <w:szCs w:val="28"/>
        </w:rPr>
        <w:t xml:space="preserve">Сприяти пільговому </w:t>
      </w:r>
      <w:r w:rsidRPr="001F7901">
        <w:rPr>
          <w:szCs w:val="28"/>
        </w:rPr>
        <w:t>навчанн</w:t>
      </w:r>
      <w:r w:rsidR="00B84CBB" w:rsidRPr="001F7901">
        <w:rPr>
          <w:szCs w:val="28"/>
        </w:rPr>
        <w:t>ю</w:t>
      </w:r>
      <w:r w:rsidRPr="001F7901">
        <w:rPr>
          <w:szCs w:val="28"/>
        </w:rPr>
        <w:t xml:space="preserve"> викладачів 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Pr="001F7901">
        <w:rPr>
          <w:szCs w:val="28"/>
        </w:rPr>
        <w:t xml:space="preserve"> в </w:t>
      </w:r>
      <w:r w:rsidR="00B84CBB" w:rsidRPr="001F7901">
        <w:rPr>
          <w:szCs w:val="28"/>
        </w:rPr>
        <w:t>навчальному центрі САБ в м.</w:t>
      </w:r>
      <w:r w:rsidR="00F8216C" w:rsidRPr="001F7901">
        <w:rPr>
          <w:szCs w:val="28"/>
        </w:rPr>
        <w:t xml:space="preserve"> </w:t>
      </w:r>
      <w:r w:rsidR="00B84CBB" w:rsidRPr="001F7901">
        <w:rPr>
          <w:szCs w:val="28"/>
        </w:rPr>
        <w:t>Києві</w:t>
      </w:r>
      <w:r w:rsidRPr="001F7901">
        <w:rPr>
          <w:szCs w:val="28"/>
        </w:rPr>
        <w:t>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lastRenderedPageBreak/>
        <w:t xml:space="preserve">2.4. </w:t>
      </w:r>
      <w:r w:rsidR="00B84CBB" w:rsidRPr="001F7901">
        <w:rPr>
          <w:szCs w:val="28"/>
        </w:rPr>
        <w:t xml:space="preserve">Забезпечувати </w:t>
      </w:r>
      <w:r w:rsidRPr="001F7901">
        <w:rPr>
          <w:szCs w:val="28"/>
        </w:rPr>
        <w:t xml:space="preserve">по бажанню 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="00D24CE7" w:rsidRPr="001F7901">
        <w:rPr>
          <w:szCs w:val="28"/>
        </w:rPr>
        <w:t xml:space="preserve"> </w:t>
      </w:r>
      <w:r w:rsidR="00B84CBB" w:rsidRPr="001F7901">
        <w:rPr>
          <w:szCs w:val="28"/>
        </w:rPr>
        <w:t>сертифікацію (здача іспиту "</w:t>
      </w:r>
      <w:r w:rsidRPr="001F7901">
        <w:rPr>
          <w:szCs w:val="28"/>
        </w:rPr>
        <w:t>Професіонал")</w:t>
      </w:r>
      <w:r w:rsidR="00B84CBB" w:rsidRPr="001F7901">
        <w:rPr>
          <w:szCs w:val="28"/>
        </w:rPr>
        <w:t xml:space="preserve"> та атестацію (здача іспиту "Спеціаліст" і "</w:t>
      </w:r>
      <w:r w:rsidRPr="001F7901">
        <w:rPr>
          <w:szCs w:val="28"/>
        </w:rPr>
        <w:t>Спеціаліст</w:t>
      </w:r>
      <w:r w:rsidR="00A033F6" w:rsidRPr="001F7901">
        <w:rPr>
          <w:szCs w:val="28"/>
        </w:rPr>
        <w:t>-Консультант") його викладачів.</w:t>
      </w:r>
    </w:p>
    <w:p w:rsidR="00D24CE7" w:rsidRPr="001F7901" w:rsidRDefault="00D24CE7" w:rsidP="00D24CE7">
      <w:pPr>
        <w:jc w:val="both"/>
      </w:pPr>
      <w:r w:rsidRPr="001F7901">
        <w:t>2.5</w:t>
      </w:r>
      <w:r w:rsidR="00A033F6" w:rsidRPr="001F7901">
        <w:t>.</w:t>
      </w:r>
      <w:r w:rsidRPr="001F7901">
        <w:t xml:space="preserve"> За бажанням</w:t>
      </w:r>
      <w:r w:rsidR="004C309C" w:rsidRPr="001F7901">
        <w:t xml:space="preserve"> </w:t>
      </w:r>
      <w:r w:rsidR="006355C7" w:rsidRPr="001F7901">
        <w:t>З</w:t>
      </w:r>
      <w:r w:rsidR="00AC173D" w:rsidRPr="001F7901">
        <w:t>О</w:t>
      </w:r>
      <w:r w:rsidRPr="001F7901">
        <w:t xml:space="preserve">, надати свідоцтво про партнерство з САБ </w:t>
      </w:r>
      <w:r w:rsidR="004C309C" w:rsidRPr="001F7901">
        <w:t>і</w:t>
      </w:r>
      <w:r w:rsidRPr="001F7901">
        <w:t xml:space="preserve"> присвоєння </w:t>
      </w:r>
      <w:r w:rsidR="00641FBE" w:rsidRPr="001F7901">
        <w:t xml:space="preserve">Закладу </w:t>
      </w:r>
      <w:r w:rsidR="00AC173D" w:rsidRPr="001F7901">
        <w:t>освіти</w:t>
      </w:r>
      <w:r w:rsidRPr="001F7901">
        <w:t xml:space="preserve"> статусу "Центр Освітніх Ініціатив".</w:t>
      </w:r>
    </w:p>
    <w:p w:rsidR="00E35035" w:rsidRPr="001F7901" w:rsidRDefault="00E35035" w:rsidP="00E35035">
      <w:pPr>
        <w:shd w:val="clear" w:color="auto" w:fill="FFFFFF"/>
        <w:spacing w:before="240" w:after="240"/>
        <w:ind w:left="10" w:firstLine="540"/>
        <w:jc w:val="center"/>
        <w:rPr>
          <w:szCs w:val="28"/>
        </w:rPr>
      </w:pPr>
      <w:r w:rsidRPr="001F7901">
        <w:rPr>
          <w:b/>
          <w:szCs w:val="28"/>
        </w:rPr>
        <w:t>3.</w:t>
      </w:r>
      <w:r w:rsidRPr="001F7901">
        <w:rPr>
          <w:szCs w:val="28"/>
        </w:rPr>
        <w:t xml:space="preserve"> </w:t>
      </w:r>
      <w:r w:rsidRPr="001F7901">
        <w:rPr>
          <w:b/>
          <w:szCs w:val="28"/>
        </w:rPr>
        <w:t xml:space="preserve">Права та обов’язки </w:t>
      </w:r>
      <w:r w:rsidR="006355C7" w:rsidRPr="001F7901">
        <w:rPr>
          <w:b/>
          <w:szCs w:val="28"/>
        </w:rPr>
        <w:t>З</w:t>
      </w:r>
      <w:r w:rsidR="00AC173D" w:rsidRPr="001F7901">
        <w:rPr>
          <w:b/>
          <w:szCs w:val="28"/>
        </w:rPr>
        <w:t>О</w:t>
      </w:r>
    </w:p>
    <w:p w:rsidR="001D49F1" w:rsidRPr="001F7901" w:rsidRDefault="00D24CE7" w:rsidP="001D49F1">
      <w:pPr>
        <w:spacing w:before="240" w:after="240"/>
        <w:jc w:val="both"/>
        <w:rPr>
          <w:b/>
          <w:szCs w:val="28"/>
        </w:rPr>
      </w:pPr>
      <w:r w:rsidRPr="001F7901">
        <w:rPr>
          <w:b/>
          <w:szCs w:val="28"/>
        </w:rPr>
        <w:t>З</w:t>
      </w:r>
      <w:r w:rsidR="00AC173D" w:rsidRPr="001F7901">
        <w:rPr>
          <w:b/>
          <w:szCs w:val="28"/>
        </w:rPr>
        <w:t>О</w:t>
      </w:r>
      <w:r w:rsidR="001D49F1" w:rsidRPr="001F7901">
        <w:rPr>
          <w:b/>
          <w:szCs w:val="28"/>
        </w:rPr>
        <w:t xml:space="preserve"> зобов'язується: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>3.1.</w:t>
      </w:r>
      <w:r w:rsidR="00A033F6" w:rsidRPr="001F7901">
        <w:rPr>
          <w:szCs w:val="28"/>
        </w:rPr>
        <w:t xml:space="preserve"> </w:t>
      </w:r>
      <w:r w:rsidRPr="001F7901">
        <w:rPr>
          <w:szCs w:val="28"/>
        </w:rPr>
        <w:t>Забезпечувати високий рівень якості викладання.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>3.2. Не використовувати в інших (не навчальних) цілях, не поширювати й не передавати третім особам програмні продукти й методичні матеріали, надані за спеціальними цінами для проведення навчального процесу.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>3.3. Використовувати в навчальному процесі тільки</w:t>
      </w:r>
      <w:r w:rsidR="00A033F6" w:rsidRPr="001F7901">
        <w:rPr>
          <w:szCs w:val="28"/>
        </w:rPr>
        <w:t xml:space="preserve"> ліцензійні програмні продукти.</w:t>
      </w:r>
    </w:p>
    <w:p w:rsidR="001D49F1" w:rsidRPr="001F7901" w:rsidRDefault="001D49F1" w:rsidP="001D49F1">
      <w:pPr>
        <w:spacing w:before="240" w:after="240"/>
        <w:jc w:val="both"/>
        <w:rPr>
          <w:szCs w:val="28"/>
        </w:rPr>
      </w:pPr>
      <w:r w:rsidRPr="001F7901">
        <w:rPr>
          <w:szCs w:val="28"/>
        </w:rPr>
        <w:t>3.4. Дотримуватись авторських прав на програмні продукти й методичні матеріали: не допускати незаконного тиражування програмних про</w:t>
      </w:r>
      <w:r w:rsidR="00F8216C" w:rsidRPr="001F7901">
        <w:rPr>
          <w:szCs w:val="28"/>
        </w:rPr>
        <w:t>дуктів і методичних матеріалів.</w:t>
      </w:r>
    </w:p>
    <w:p w:rsidR="001D49F1" w:rsidRPr="001F7901" w:rsidRDefault="00F8216C" w:rsidP="001D49F1">
      <w:pPr>
        <w:spacing w:before="240" w:after="240"/>
        <w:jc w:val="both"/>
        <w:rPr>
          <w:b/>
          <w:szCs w:val="28"/>
        </w:rPr>
      </w:pPr>
      <w:r w:rsidRPr="001F7901">
        <w:rPr>
          <w:b/>
          <w:szCs w:val="28"/>
        </w:rPr>
        <w:t xml:space="preserve">Права </w:t>
      </w:r>
      <w:r w:rsidR="006355C7" w:rsidRPr="001F7901">
        <w:rPr>
          <w:b/>
          <w:szCs w:val="28"/>
        </w:rPr>
        <w:t>З</w:t>
      </w:r>
      <w:r w:rsidR="00AC173D" w:rsidRPr="001F7901">
        <w:rPr>
          <w:b/>
          <w:szCs w:val="28"/>
        </w:rPr>
        <w:t>О</w:t>
      </w:r>
      <w:r w:rsidR="001D49F1" w:rsidRPr="001F7901">
        <w:rPr>
          <w:b/>
          <w:szCs w:val="28"/>
        </w:rPr>
        <w:t>:</w:t>
      </w:r>
    </w:p>
    <w:p w:rsidR="001D49F1" w:rsidRPr="001F7901" w:rsidRDefault="001D49F1" w:rsidP="00B13CFD">
      <w:pPr>
        <w:spacing w:before="240"/>
        <w:jc w:val="both"/>
        <w:rPr>
          <w:szCs w:val="28"/>
        </w:rPr>
      </w:pPr>
      <w:r w:rsidRPr="001F7901">
        <w:rPr>
          <w:szCs w:val="28"/>
        </w:rPr>
        <w:t>3.</w:t>
      </w:r>
      <w:r w:rsidR="00667347" w:rsidRPr="001F7901">
        <w:rPr>
          <w:szCs w:val="28"/>
        </w:rPr>
        <w:t>5</w:t>
      </w:r>
      <w:r w:rsidRPr="001F7901">
        <w:rPr>
          <w:szCs w:val="28"/>
        </w:rPr>
        <w:t xml:space="preserve">. </w:t>
      </w:r>
      <w:r w:rsidR="006355C7" w:rsidRPr="001F7901">
        <w:rPr>
          <w:szCs w:val="28"/>
        </w:rPr>
        <w:t>З</w:t>
      </w:r>
      <w:r w:rsidR="00AC173D" w:rsidRPr="001F7901">
        <w:rPr>
          <w:szCs w:val="28"/>
        </w:rPr>
        <w:t>О</w:t>
      </w:r>
      <w:r w:rsidRPr="001F7901">
        <w:rPr>
          <w:szCs w:val="28"/>
        </w:rPr>
        <w:t xml:space="preserve"> має повну самостійність при включенні </w:t>
      </w:r>
      <w:r w:rsidR="00B84CBB" w:rsidRPr="001F7901">
        <w:rPr>
          <w:szCs w:val="28"/>
        </w:rPr>
        <w:t xml:space="preserve">сертифікованих методичних </w:t>
      </w:r>
      <w:r w:rsidRPr="001F7901">
        <w:rPr>
          <w:szCs w:val="28"/>
        </w:rPr>
        <w:t>матеріалів у навчальні програми курсів, що викладаються.</w:t>
      </w:r>
    </w:p>
    <w:p w:rsidR="00811303" w:rsidRPr="001F7901" w:rsidRDefault="00667347" w:rsidP="00B13CFD">
      <w:pPr>
        <w:spacing w:before="240"/>
        <w:jc w:val="both"/>
        <w:rPr>
          <w:szCs w:val="28"/>
        </w:rPr>
      </w:pPr>
      <w:r w:rsidRPr="001F7901">
        <w:rPr>
          <w:szCs w:val="28"/>
        </w:rPr>
        <w:t>3.6</w:t>
      </w:r>
      <w:r w:rsidR="001D49F1" w:rsidRPr="001F7901">
        <w:rPr>
          <w:szCs w:val="28"/>
        </w:rPr>
        <w:t>. ПП, придбані для навчальних цілей, можуть використатись при підготовці слухачів, що навчаються як на безкоштовній, так і на платній основі.</w:t>
      </w:r>
    </w:p>
    <w:p w:rsidR="00D029C1" w:rsidRPr="001F7901" w:rsidRDefault="00D029C1" w:rsidP="007301B1">
      <w:pPr>
        <w:shd w:val="clear" w:color="auto" w:fill="FFFFFF"/>
        <w:spacing w:before="240" w:after="240"/>
        <w:ind w:left="19" w:firstLine="540"/>
        <w:jc w:val="center"/>
        <w:rPr>
          <w:b/>
          <w:bCs/>
          <w:spacing w:val="-8"/>
          <w:szCs w:val="28"/>
        </w:rPr>
      </w:pPr>
      <w:r w:rsidRPr="001F7901">
        <w:rPr>
          <w:b/>
          <w:bCs/>
          <w:spacing w:val="-8"/>
          <w:szCs w:val="28"/>
        </w:rPr>
        <w:t>4. Прикінцеві положення</w:t>
      </w:r>
    </w:p>
    <w:p w:rsidR="00E35035" w:rsidRPr="001F7901" w:rsidRDefault="00E35035" w:rsidP="00B13CFD">
      <w:pPr>
        <w:ind w:firstLine="540"/>
        <w:jc w:val="both"/>
        <w:rPr>
          <w:szCs w:val="28"/>
        </w:rPr>
      </w:pPr>
      <w:r w:rsidRPr="001F7901">
        <w:rPr>
          <w:szCs w:val="28"/>
        </w:rPr>
        <w:t>Сторони взаємодіють на принципах рівноправності, відкритості і доброчинності.</w:t>
      </w:r>
    </w:p>
    <w:p w:rsidR="00B13CFD" w:rsidRPr="001F7901" w:rsidRDefault="00B13CFD" w:rsidP="00B13CFD">
      <w:pPr>
        <w:ind w:firstLine="540"/>
        <w:jc w:val="both"/>
        <w:rPr>
          <w:szCs w:val="28"/>
        </w:rPr>
      </w:pPr>
    </w:p>
    <w:p w:rsidR="00DD7A16" w:rsidRPr="001F7901" w:rsidRDefault="00DD7A16" w:rsidP="00B13CFD">
      <w:pPr>
        <w:shd w:val="clear" w:color="auto" w:fill="FFFFFF"/>
        <w:ind w:firstLine="540"/>
        <w:jc w:val="both"/>
        <w:rPr>
          <w:szCs w:val="28"/>
        </w:rPr>
      </w:pPr>
      <w:r w:rsidRPr="001F7901">
        <w:rPr>
          <w:szCs w:val="28"/>
        </w:rPr>
        <w:t xml:space="preserve">Сторони розглядають цей Меморандум як декларацію про наміри, що не призводить до юридичних чи фінансових </w:t>
      </w:r>
      <w:r w:rsidR="00B47CC6" w:rsidRPr="001F7901">
        <w:rPr>
          <w:szCs w:val="28"/>
        </w:rPr>
        <w:t>наслідків або</w:t>
      </w:r>
      <w:r w:rsidR="00A033F6" w:rsidRPr="001F7901">
        <w:rPr>
          <w:szCs w:val="28"/>
        </w:rPr>
        <w:t xml:space="preserve"> зобов'</w:t>
      </w:r>
      <w:r w:rsidR="00B47CC6" w:rsidRPr="001F7901">
        <w:rPr>
          <w:szCs w:val="28"/>
        </w:rPr>
        <w:t>язань для будь-кого з них</w:t>
      </w:r>
      <w:r w:rsidRPr="001F7901">
        <w:rPr>
          <w:szCs w:val="28"/>
        </w:rPr>
        <w:t>.</w:t>
      </w:r>
    </w:p>
    <w:p w:rsidR="00B13CFD" w:rsidRPr="001F7901" w:rsidRDefault="00B13CFD" w:rsidP="00B13CFD">
      <w:pPr>
        <w:shd w:val="clear" w:color="auto" w:fill="FFFFFF"/>
        <w:ind w:firstLine="540"/>
        <w:jc w:val="both"/>
        <w:rPr>
          <w:szCs w:val="28"/>
        </w:rPr>
      </w:pPr>
    </w:p>
    <w:p w:rsidR="00E35035" w:rsidRPr="001F7901" w:rsidRDefault="00E35035" w:rsidP="00B13CFD">
      <w:pPr>
        <w:ind w:firstLine="540"/>
        <w:jc w:val="both"/>
        <w:rPr>
          <w:szCs w:val="28"/>
        </w:rPr>
      </w:pPr>
      <w:r w:rsidRPr="001F7901">
        <w:rPr>
          <w:szCs w:val="28"/>
        </w:rPr>
        <w:t>Даний Меморандум набуває чинності з моменту й</w:t>
      </w:r>
      <w:r w:rsidR="00A033F6" w:rsidRPr="001F7901">
        <w:rPr>
          <w:szCs w:val="28"/>
        </w:rPr>
        <w:t>ого підписання обома сторонами.</w:t>
      </w:r>
    </w:p>
    <w:p w:rsidR="00B13CFD" w:rsidRPr="001F7901" w:rsidRDefault="00B13CFD" w:rsidP="00B13CFD">
      <w:pPr>
        <w:ind w:firstLine="540"/>
        <w:jc w:val="both"/>
        <w:rPr>
          <w:szCs w:val="28"/>
        </w:rPr>
      </w:pPr>
    </w:p>
    <w:p w:rsidR="008A08FE" w:rsidRPr="001F7901" w:rsidRDefault="00A033F6" w:rsidP="00B13CFD">
      <w:pPr>
        <w:ind w:firstLine="540"/>
        <w:jc w:val="both"/>
        <w:rPr>
          <w:szCs w:val="28"/>
        </w:rPr>
      </w:pPr>
      <w:r w:rsidRPr="001F7901">
        <w:rPr>
          <w:szCs w:val="28"/>
        </w:rPr>
        <w:t>Вчинено в м. Києві</w:t>
      </w:r>
      <w:r w:rsidR="00E35035" w:rsidRPr="001F7901">
        <w:rPr>
          <w:szCs w:val="28"/>
        </w:rPr>
        <w:t xml:space="preserve"> __</w:t>
      </w:r>
      <w:r w:rsidR="00B97FE3" w:rsidRPr="001F7901">
        <w:rPr>
          <w:szCs w:val="28"/>
        </w:rPr>
        <w:t xml:space="preserve"> </w:t>
      </w:r>
      <w:r w:rsidR="00E35035" w:rsidRPr="001F7901">
        <w:rPr>
          <w:szCs w:val="28"/>
        </w:rPr>
        <w:t xml:space="preserve">__________ </w:t>
      </w:r>
      <w:r w:rsidR="008A08FE" w:rsidRPr="001F7901">
        <w:rPr>
          <w:szCs w:val="28"/>
        </w:rPr>
        <w:t>20</w:t>
      </w:r>
      <w:r w:rsidR="001C6CE9" w:rsidRPr="001F7901">
        <w:rPr>
          <w:szCs w:val="28"/>
        </w:rPr>
        <w:t>2</w:t>
      </w:r>
      <w:r w:rsidR="00074A36" w:rsidRPr="001F7901">
        <w:rPr>
          <w:szCs w:val="28"/>
        </w:rPr>
        <w:t>3</w:t>
      </w:r>
      <w:r w:rsidR="008A08FE" w:rsidRPr="001F7901">
        <w:rPr>
          <w:szCs w:val="28"/>
        </w:rPr>
        <w:t xml:space="preserve"> р.</w:t>
      </w:r>
    </w:p>
    <w:p w:rsidR="00B13CFD" w:rsidRPr="001F7901" w:rsidRDefault="00B13CFD" w:rsidP="00B13CFD">
      <w:pPr>
        <w:ind w:firstLine="540"/>
        <w:jc w:val="both"/>
        <w:rPr>
          <w:szCs w:val="28"/>
        </w:rPr>
      </w:pPr>
    </w:p>
    <w:p w:rsidR="00F9357C" w:rsidRPr="001F7901" w:rsidRDefault="00F9357C" w:rsidP="00B13CFD">
      <w:pPr>
        <w:ind w:firstLine="540"/>
        <w:jc w:val="both"/>
        <w:rPr>
          <w:szCs w:val="28"/>
        </w:rPr>
      </w:pPr>
      <w:r w:rsidRPr="001F7901">
        <w:rPr>
          <w:szCs w:val="28"/>
        </w:rPr>
        <w:t>Підписи Сторін:</w:t>
      </w:r>
    </w:p>
    <w:p w:rsidR="00B13CFD" w:rsidRPr="001F7901" w:rsidRDefault="00B13CFD" w:rsidP="00B13CFD">
      <w:pPr>
        <w:ind w:firstLine="540"/>
        <w:jc w:val="both"/>
        <w:rPr>
          <w:szCs w:val="28"/>
        </w:rPr>
      </w:pPr>
    </w:p>
    <w:p w:rsidR="00B13CFD" w:rsidRPr="001F7901" w:rsidRDefault="00B13CFD" w:rsidP="00B13CFD">
      <w:pPr>
        <w:ind w:firstLine="540"/>
        <w:jc w:val="both"/>
        <w:rPr>
          <w:szCs w:val="28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5778"/>
        <w:gridCol w:w="4250"/>
      </w:tblGrid>
      <w:tr w:rsidR="00F8216C" w:rsidRPr="001F7901" w:rsidTr="00B13CFD">
        <w:trPr>
          <w:trHeight w:val="147"/>
        </w:trPr>
        <w:tc>
          <w:tcPr>
            <w:tcW w:w="5778" w:type="dxa"/>
          </w:tcPr>
          <w:p w:rsidR="00AC173D" w:rsidRPr="001F7901" w:rsidRDefault="00A033F6" w:rsidP="00B13CFD">
            <w:pPr>
              <w:pStyle w:val="Iauiue1"/>
              <w:ind w:right="465"/>
              <w:jc w:val="center"/>
              <w:rPr>
                <w:b/>
                <w:bCs/>
                <w:sz w:val="22"/>
                <w:lang w:val="uk-UA"/>
              </w:rPr>
            </w:pPr>
            <w:r w:rsidRPr="001F7901">
              <w:rPr>
                <w:b/>
                <w:bCs/>
                <w:sz w:val="22"/>
                <w:lang w:val="uk-UA"/>
              </w:rPr>
              <w:t>Громадська організація</w:t>
            </w:r>
          </w:p>
          <w:p w:rsidR="00F8216C" w:rsidRPr="001F7901" w:rsidRDefault="00F8216C" w:rsidP="00B13CFD">
            <w:pPr>
              <w:pStyle w:val="Iauiue1"/>
              <w:ind w:right="465"/>
              <w:jc w:val="center"/>
              <w:rPr>
                <w:b/>
                <w:bCs/>
                <w:sz w:val="22"/>
                <w:lang w:val="uk-UA"/>
              </w:rPr>
            </w:pPr>
            <w:r w:rsidRPr="001F7901">
              <w:rPr>
                <w:b/>
                <w:bCs/>
                <w:sz w:val="22"/>
                <w:lang w:val="uk-UA"/>
              </w:rPr>
              <w:t>"Спілка Автоматизаторів Бізнесу"</w:t>
            </w:r>
          </w:p>
        </w:tc>
        <w:tc>
          <w:tcPr>
            <w:tcW w:w="4250" w:type="dxa"/>
          </w:tcPr>
          <w:p w:rsidR="00F8216C" w:rsidRPr="001F7901" w:rsidRDefault="00641FBE" w:rsidP="00F8216C">
            <w:pPr>
              <w:pStyle w:val="Iauiue1"/>
              <w:ind w:left="-104"/>
              <w:jc w:val="center"/>
              <w:rPr>
                <w:b/>
                <w:bCs/>
                <w:sz w:val="22"/>
                <w:lang w:val="uk-UA"/>
              </w:rPr>
            </w:pPr>
            <w:r w:rsidRPr="001F7901">
              <w:rPr>
                <w:b/>
                <w:bCs/>
                <w:sz w:val="22"/>
                <w:lang w:val="uk-UA"/>
              </w:rPr>
              <w:t>Заклад</w:t>
            </w:r>
            <w:r w:rsidR="00AC173D" w:rsidRPr="001F7901">
              <w:rPr>
                <w:b/>
                <w:bCs/>
                <w:sz w:val="22"/>
                <w:lang w:val="uk-UA"/>
              </w:rPr>
              <w:t xml:space="preserve"> освіти</w:t>
            </w:r>
          </w:p>
          <w:p w:rsidR="00F8216C" w:rsidRPr="001F7901" w:rsidRDefault="00F8216C" w:rsidP="005131F3">
            <w:pPr>
              <w:pStyle w:val="Iauiue1"/>
              <w:jc w:val="center"/>
              <w:rPr>
                <w:b/>
                <w:bCs/>
                <w:sz w:val="22"/>
                <w:lang w:val="uk-UA"/>
              </w:rPr>
            </w:pPr>
            <w:r w:rsidRPr="001F7901">
              <w:rPr>
                <w:b/>
                <w:bCs/>
                <w:sz w:val="22"/>
                <w:lang w:val="uk-UA"/>
              </w:rPr>
              <w:t>___________________________</w:t>
            </w:r>
          </w:p>
        </w:tc>
      </w:tr>
      <w:tr w:rsidR="00F8216C" w:rsidRPr="001F7901" w:rsidTr="00B13CFD">
        <w:trPr>
          <w:trHeight w:val="1193"/>
        </w:trPr>
        <w:tc>
          <w:tcPr>
            <w:tcW w:w="5778" w:type="dxa"/>
          </w:tcPr>
          <w:p w:rsidR="00B13CFD" w:rsidRPr="001F7901" w:rsidRDefault="00B13CFD" w:rsidP="005131F3">
            <w:pPr>
              <w:pStyle w:val="Iauiue1"/>
              <w:jc w:val="both"/>
              <w:rPr>
                <w:sz w:val="22"/>
                <w:lang w:val="uk-UA"/>
              </w:rPr>
            </w:pPr>
          </w:p>
          <w:p w:rsidR="00F8216C" w:rsidRPr="001F7901" w:rsidRDefault="006226F2" w:rsidP="005131F3">
            <w:pPr>
              <w:pStyle w:val="Iauiue1"/>
              <w:jc w:val="both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Голова</w:t>
            </w:r>
          </w:p>
          <w:p w:rsidR="00F8216C" w:rsidRPr="001F7901" w:rsidRDefault="00F8216C" w:rsidP="005131F3">
            <w:pPr>
              <w:pStyle w:val="Iauiue1"/>
              <w:jc w:val="both"/>
              <w:rPr>
                <w:sz w:val="22"/>
                <w:lang w:val="uk-UA"/>
              </w:rPr>
            </w:pPr>
          </w:p>
          <w:p w:rsidR="00F8216C" w:rsidRPr="001F7901" w:rsidRDefault="00F8216C" w:rsidP="00F8216C">
            <w:pPr>
              <w:pStyle w:val="Iauiue1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______________________ В.Б.</w:t>
            </w:r>
            <w:r w:rsidR="00A033F6" w:rsidRPr="001F7901">
              <w:rPr>
                <w:sz w:val="22"/>
                <w:lang w:val="uk-UA"/>
              </w:rPr>
              <w:t xml:space="preserve"> </w:t>
            </w:r>
            <w:r w:rsidRPr="001F7901">
              <w:rPr>
                <w:sz w:val="22"/>
                <w:lang w:val="uk-UA"/>
              </w:rPr>
              <w:t>Мазур</w:t>
            </w:r>
          </w:p>
          <w:p w:rsidR="00F8216C" w:rsidRPr="001F7901" w:rsidRDefault="00F8216C" w:rsidP="00F8216C">
            <w:pPr>
              <w:pStyle w:val="Iauiue1"/>
              <w:rPr>
                <w:sz w:val="22"/>
                <w:lang w:val="uk-UA"/>
              </w:rPr>
            </w:pPr>
          </w:p>
          <w:p w:rsidR="00F8216C" w:rsidRPr="001F7901" w:rsidRDefault="00F8216C" w:rsidP="00BA270C">
            <w:pPr>
              <w:pStyle w:val="Iauiue1"/>
              <w:rPr>
                <w:sz w:val="10"/>
                <w:lang w:val="uk-UA"/>
              </w:rPr>
            </w:pPr>
          </w:p>
          <w:p w:rsidR="00F8216C" w:rsidRPr="001F7901" w:rsidRDefault="00F8216C" w:rsidP="005131F3">
            <w:pPr>
              <w:pStyle w:val="Iauiue1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М.П.</w:t>
            </w:r>
          </w:p>
        </w:tc>
        <w:tc>
          <w:tcPr>
            <w:tcW w:w="4250" w:type="dxa"/>
          </w:tcPr>
          <w:p w:rsidR="00B13CFD" w:rsidRPr="001F7901" w:rsidRDefault="00B13CFD" w:rsidP="005131F3">
            <w:pPr>
              <w:pStyle w:val="Iauiue1"/>
              <w:jc w:val="both"/>
              <w:rPr>
                <w:sz w:val="22"/>
                <w:lang w:val="uk-UA"/>
              </w:rPr>
            </w:pPr>
          </w:p>
          <w:p w:rsidR="00F8216C" w:rsidRPr="001F7901" w:rsidRDefault="00A033F6" w:rsidP="005131F3">
            <w:pPr>
              <w:pStyle w:val="Iauiue1"/>
              <w:jc w:val="both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Ректор</w:t>
            </w:r>
          </w:p>
          <w:p w:rsidR="00F8216C" w:rsidRPr="001F7901" w:rsidRDefault="00F8216C" w:rsidP="005131F3">
            <w:pPr>
              <w:pStyle w:val="Iauiue1"/>
              <w:jc w:val="both"/>
              <w:rPr>
                <w:sz w:val="22"/>
                <w:lang w:val="uk-UA"/>
              </w:rPr>
            </w:pPr>
          </w:p>
          <w:p w:rsidR="00F8216C" w:rsidRPr="001F7901" w:rsidRDefault="00A033F6" w:rsidP="00F8216C">
            <w:pPr>
              <w:pStyle w:val="Iauiue1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_________________</w:t>
            </w:r>
            <w:r w:rsidR="00F8216C" w:rsidRPr="001F7901">
              <w:rPr>
                <w:sz w:val="22"/>
                <w:lang w:val="uk-UA"/>
              </w:rPr>
              <w:t>_____</w:t>
            </w:r>
            <w:r w:rsidR="001F7901">
              <w:rPr>
                <w:sz w:val="22"/>
                <w:lang w:val="uk-UA"/>
              </w:rPr>
              <w:t xml:space="preserve"> О.О</w:t>
            </w:r>
            <w:r w:rsidR="00F8216C" w:rsidRPr="001F7901">
              <w:rPr>
                <w:sz w:val="22"/>
                <w:lang w:val="uk-UA"/>
              </w:rPr>
              <w:t>.</w:t>
            </w:r>
            <w:r w:rsidRPr="001F7901">
              <w:rPr>
                <w:sz w:val="22"/>
                <w:lang w:val="uk-UA"/>
              </w:rPr>
              <w:t xml:space="preserve"> </w:t>
            </w:r>
            <w:r w:rsidR="001F7901">
              <w:rPr>
                <w:sz w:val="22"/>
                <w:lang w:val="uk-UA"/>
              </w:rPr>
              <w:t>Шевченко</w:t>
            </w:r>
          </w:p>
          <w:p w:rsidR="00F8216C" w:rsidRPr="001F7901" w:rsidRDefault="00F8216C" w:rsidP="005131F3">
            <w:pPr>
              <w:pStyle w:val="Iauiue1"/>
              <w:jc w:val="both"/>
              <w:rPr>
                <w:sz w:val="22"/>
                <w:lang w:val="uk-UA"/>
              </w:rPr>
            </w:pPr>
          </w:p>
          <w:p w:rsidR="00F8216C" w:rsidRPr="001F7901" w:rsidRDefault="00F8216C" w:rsidP="005131F3">
            <w:pPr>
              <w:pStyle w:val="Iauiue1"/>
              <w:jc w:val="both"/>
              <w:rPr>
                <w:sz w:val="10"/>
                <w:lang w:val="uk-UA"/>
              </w:rPr>
            </w:pPr>
          </w:p>
          <w:p w:rsidR="00F8216C" w:rsidRPr="001F7901" w:rsidRDefault="00F8216C" w:rsidP="005131F3">
            <w:pPr>
              <w:pStyle w:val="Iauiue1"/>
              <w:jc w:val="both"/>
              <w:rPr>
                <w:sz w:val="22"/>
                <w:lang w:val="uk-UA"/>
              </w:rPr>
            </w:pPr>
            <w:r w:rsidRPr="001F7901">
              <w:rPr>
                <w:sz w:val="22"/>
                <w:lang w:val="uk-UA"/>
              </w:rPr>
              <w:t>М.П.</w:t>
            </w:r>
          </w:p>
        </w:tc>
      </w:tr>
    </w:tbl>
    <w:p w:rsidR="00F9357C" w:rsidRPr="001F7901" w:rsidRDefault="00F9357C" w:rsidP="00B13CFD">
      <w:pPr>
        <w:spacing w:before="240" w:after="240"/>
        <w:jc w:val="both"/>
        <w:rPr>
          <w:b/>
          <w:bCs/>
          <w:szCs w:val="28"/>
        </w:rPr>
      </w:pPr>
    </w:p>
    <w:sectPr w:rsidR="00F9357C" w:rsidRPr="001F7901" w:rsidSect="00B13C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47" w:rsidRDefault="00276847" w:rsidP="00B13CFD">
      <w:r>
        <w:separator/>
      </w:r>
    </w:p>
  </w:endnote>
  <w:endnote w:type="continuationSeparator" w:id="0">
    <w:p w:rsidR="00276847" w:rsidRDefault="00276847" w:rsidP="00B1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47" w:rsidRDefault="00276847" w:rsidP="00B13CFD">
      <w:r>
        <w:separator/>
      </w:r>
    </w:p>
  </w:footnote>
  <w:footnote w:type="continuationSeparator" w:id="0">
    <w:p w:rsidR="00276847" w:rsidRDefault="00276847" w:rsidP="00B1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F81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CDEC294"/>
    <w:lvl w:ilvl="0">
      <w:numFmt w:val="bullet"/>
      <w:lvlText w:val="*"/>
      <w:lvlJc w:val="left"/>
    </w:lvl>
  </w:abstractNum>
  <w:abstractNum w:abstractNumId="2" w15:restartNumberingAfterBreak="0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3" w15:restartNumberingAfterBreak="0">
    <w:nsid w:val="2D583935"/>
    <w:multiLevelType w:val="hybridMultilevel"/>
    <w:tmpl w:val="3872CA84"/>
    <w:lvl w:ilvl="0" w:tplc="80048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CE"/>
    <w:rsid w:val="0007090D"/>
    <w:rsid w:val="00074A36"/>
    <w:rsid w:val="00146EDA"/>
    <w:rsid w:val="00165881"/>
    <w:rsid w:val="001A7601"/>
    <w:rsid w:val="001B1CFE"/>
    <w:rsid w:val="001C6CE9"/>
    <w:rsid w:val="001D49F1"/>
    <w:rsid w:val="001F7901"/>
    <w:rsid w:val="0027075E"/>
    <w:rsid w:val="00276847"/>
    <w:rsid w:val="00286073"/>
    <w:rsid w:val="002928E6"/>
    <w:rsid w:val="002960F6"/>
    <w:rsid w:val="002A3280"/>
    <w:rsid w:val="002D25CE"/>
    <w:rsid w:val="002E3D43"/>
    <w:rsid w:val="00310379"/>
    <w:rsid w:val="00345B40"/>
    <w:rsid w:val="003A0E57"/>
    <w:rsid w:val="003D5BDC"/>
    <w:rsid w:val="00424D75"/>
    <w:rsid w:val="004311E3"/>
    <w:rsid w:val="004347B9"/>
    <w:rsid w:val="00435A14"/>
    <w:rsid w:val="00452CEE"/>
    <w:rsid w:val="004678DA"/>
    <w:rsid w:val="00477D14"/>
    <w:rsid w:val="004B0691"/>
    <w:rsid w:val="004C1744"/>
    <w:rsid w:val="004C309C"/>
    <w:rsid w:val="004C7930"/>
    <w:rsid w:val="004D691B"/>
    <w:rsid w:val="005131F3"/>
    <w:rsid w:val="005D2533"/>
    <w:rsid w:val="00617152"/>
    <w:rsid w:val="006226F2"/>
    <w:rsid w:val="006355C7"/>
    <w:rsid w:val="00636DB0"/>
    <w:rsid w:val="00641FBE"/>
    <w:rsid w:val="00667347"/>
    <w:rsid w:val="006A1D0C"/>
    <w:rsid w:val="006E1800"/>
    <w:rsid w:val="007301B1"/>
    <w:rsid w:val="007653EC"/>
    <w:rsid w:val="00780420"/>
    <w:rsid w:val="007820E6"/>
    <w:rsid w:val="007955C9"/>
    <w:rsid w:val="007B769B"/>
    <w:rsid w:val="007C4881"/>
    <w:rsid w:val="007D040A"/>
    <w:rsid w:val="00811303"/>
    <w:rsid w:val="008156FD"/>
    <w:rsid w:val="00836D03"/>
    <w:rsid w:val="0085375C"/>
    <w:rsid w:val="008610BE"/>
    <w:rsid w:val="00863321"/>
    <w:rsid w:val="008A08FE"/>
    <w:rsid w:val="008E5DC7"/>
    <w:rsid w:val="009065F0"/>
    <w:rsid w:val="009539A1"/>
    <w:rsid w:val="00995445"/>
    <w:rsid w:val="009A1402"/>
    <w:rsid w:val="009B43FF"/>
    <w:rsid w:val="009D2389"/>
    <w:rsid w:val="00A02830"/>
    <w:rsid w:val="00A033F6"/>
    <w:rsid w:val="00A2758A"/>
    <w:rsid w:val="00A333BF"/>
    <w:rsid w:val="00A70173"/>
    <w:rsid w:val="00A74CF1"/>
    <w:rsid w:val="00A801CD"/>
    <w:rsid w:val="00A84F6C"/>
    <w:rsid w:val="00A97F51"/>
    <w:rsid w:val="00AB693A"/>
    <w:rsid w:val="00AC173D"/>
    <w:rsid w:val="00B137AB"/>
    <w:rsid w:val="00B13CFD"/>
    <w:rsid w:val="00B33985"/>
    <w:rsid w:val="00B468D2"/>
    <w:rsid w:val="00B47CC6"/>
    <w:rsid w:val="00B84CBB"/>
    <w:rsid w:val="00B852D3"/>
    <w:rsid w:val="00B92A73"/>
    <w:rsid w:val="00B97FE3"/>
    <w:rsid w:val="00BA270C"/>
    <w:rsid w:val="00BB6D9F"/>
    <w:rsid w:val="00C31375"/>
    <w:rsid w:val="00CA6A02"/>
    <w:rsid w:val="00CC4972"/>
    <w:rsid w:val="00D029C1"/>
    <w:rsid w:val="00D24CE7"/>
    <w:rsid w:val="00D53C5F"/>
    <w:rsid w:val="00DD2600"/>
    <w:rsid w:val="00DD7A16"/>
    <w:rsid w:val="00DE45BC"/>
    <w:rsid w:val="00E21E9A"/>
    <w:rsid w:val="00E35035"/>
    <w:rsid w:val="00E43B20"/>
    <w:rsid w:val="00E53870"/>
    <w:rsid w:val="00ED49DB"/>
    <w:rsid w:val="00F12E6B"/>
    <w:rsid w:val="00F52C13"/>
    <w:rsid w:val="00F8216C"/>
    <w:rsid w:val="00F9357C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17451"/>
  <w15:chartTrackingRefBased/>
  <w15:docId w15:val="{CF1A04F8-E307-49D5-AAD0-389EA57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7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10379"/>
    <w:pPr>
      <w:keepNext/>
      <w:shd w:val="clear" w:color="auto" w:fill="FFFFFF"/>
      <w:ind w:left="10" w:firstLine="540"/>
      <w:jc w:val="both"/>
      <w:outlineLvl w:val="0"/>
    </w:pPr>
    <w:rPr>
      <w:b/>
      <w:bCs/>
      <w:spacing w:val="-11"/>
    </w:rPr>
  </w:style>
  <w:style w:type="paragraph" w:styleId="2">
    <w:name w:val="heading 2"/>
    <w:basedOn w:val="a"/>
    <w:next w:val="a"/>
    <w:qFormat/>
    <w:rsid w:val="00310379"/>
    <w:pPr>
      <w:keepNext/>
      <w:ind w:firstLine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0379"/>
    <w:pPr>
      <w:keepNext/>
      <w:ind w:firstLine="5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10379"/>
    <w:pPr>
      <w:ind w:firstLine="540"/>
      <w:jc w:val="center"/>
    </w:pPr>
    <w:rPr>
      <w:b/>
      <w:bCs/>
    </w:rPr>
  </w:style>
  <w:style w:type="paragraph" w:styleId="20">
    <w:name w:val="Body Text Indent 2"/>
    <w:basedOn w:val="a"/>
    <w:semiHidden/>
    <w:rsid w:val="00310379"/>
    <w:pPr>
      <w:shd w:val="clear" w:color="auto" w:fill="FFFFFF"/>
      <w:spacing w:before="240" w:line="240" w:lineRule="exact"/>
      <w:ind w:firstLine="540"/>
      <w:jc w:val="both"/>
    </w:pPr>
  </w:style>
  <w:style w:type="table" w:styleId="a4">
    <w:name w:val="Table Grid"/>
    <w:basedOn w:val="a1"/>
    <w:uiPriority w:val="59"/>
    <w:rsid w:val="00F9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8D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68D2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uiPriority w:val="22"/>
    <w:qFormat/>
    <w:rsid w:val="00B97FE3"/>
    <w:rPr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5131F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131F3"/>
    <w:rPr>
      <w:sz w:val="16"/>
      <w:szCs w:val="16"/>
      <w:lang w:val="uk-UA"/>
    </w:rPr>
  </w:style>
  <w:style w:type="paragraph" w:customStyle="1" w:styleId="Iauiue1">
    <w:name w:val="Iau?iue1"/>
    <w:rsid w:val="005131F3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13CF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B13CFD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B13CF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B13CF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08F-A296-4C04-9AF8-A5E8EA8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2480</Words>
  <Characters>1415</Characters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МЕМОРАНДУМ ПРО ВЗАЄМОРОЗУМІННЯ МІЖ МІНІСТЕРСТВОМ ОСВІТИ І НАУКИ УКРАЇНИ ТА ТОВ "МАЙКРОСОФТ УКРАЇНА"</vt:lpstr>
      <vt:lpstr>МЕМОРАНДУМ ПРО ВЗАЄМОРОЗУМІННЯ МІЖ МІНІСТЕРСТВОМ ОСВІТИ І НАУКИ УКРАЇНИ ТА ТОВ "МАЙКРОСОФТ УКРАЇНА"</vt:lpstr>
      <vt:lpstr>МЕМОРАНДУМ ПРО ВЗАЄМОРОЗУМІННЯ МІЖ МІНІСТЕРСТВОМ ОСВІТИ І НАУКИ УКРАЇНИ ТА ТОВ "МАЙКРОСОФТ УКРАЇНА"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2019-05-31T13:18:00Z</cp:lastPrinted>
  <dcterms:created xsi:type="dcterms:W3CDTF">2023-05-22T07:32:00Z</dcterms:created>
  <dcterms:modified xsi:type="dcterms:W3CDTF">2023-05-22T07:32:00Z</dcterms:modified>
</cp:coreProperties>
</file>